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A8B55">
      <w:pPr>
        <w:jc w:val="left"/>
        <w:rPr>
          <w:rFonts w:ascii="Times New Roman" w:hAnsi="Times New Roman" w:eastAsia="华文中宋" w:cs="华文中宋"/>
          <w:b/>
          <w:bCs/>
          <w:sz w:val="32"/>
          <w:szCs w:val="2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22"/>
        </w:rPr>
        <w:t>附件1</w:t>
      </w:r>
    </w:p>
    <w:p w14:paraId="40B000BD">
      <w:pPr>
        <w:jc w:val="center"/>
        <w:rPr>
          <w:rFonts w:ascii="Times New Roman" w:hAnsi="Times New Roman" w:eastAsia="华文中宋" w:cs="华文中宋"/>
          <w:b/>
          <w:bCs/>
          <w:sz w:val="32"/>
          <w:szCs w:val="2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22"/>
        </w:rPr>
        <w:t>AI赋能在线教学创新成果大赛参赛指南</w:t>
      </w:r>
    </w:p>
    <w:p w14:paraId="3B1929BA">
      <w:pPr>
        <w:spacing w:line="560" w:lineRule="exact"/>
        <w:ind w:firstLine="562" w:firstLineChars="200"/>
        <w:rPr>
          <w:rFonts w:ascii="Times New Roman" w:hAnsi="Times New Roman" w:eastAsia="仿宋_GB2312" w:cs="Arial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一、参赛流程</w:t>
      </w:r>
    </w:p>
    <w:p w14:paraId="15C5AF6C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通过</w:t>
      </w:r>
      <w:r>
        <w:rPr>
          <w:rFonts w:hint="eastAsia" w:ascii="Times New Roman" w:hAnsi="Times New Roman" w:eastAsia="仿宋_GB2312" w:cs="Arial"/>
          <w:b w:val="0"/>
          <w:bCs w:val="0"/>
          <w:sz w:val="28"/>
          <w:szCs w:val="28"/>
        </w:rPr>
        <w:t>中国教育技术协会官网（www.caet.org.cn）</w:t>
      </w:r>
      <w:r>
        <w:rPr>
          <w:rFonts w:hint="eastAsia" w:ascii="Times New Roman" w:hAnsi="Times New Roman" w:eastAsia="仿宋_GB2312" w:cs="Arial"/>
          <w:sz w:val="28"/>
          <w:szCs w:val="28"/>
        </w:rPr>
        <w:t>完成报名</w:t>
      </w:r>
      <w:r>
        <w:rPr>
          <w:rFonts w:hint="eastAsia" w:ascii="Times New Roman" w:hAnsi="Times New Roman" w:eastAsia="仿宋_GB2312" w:cs="Arial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Arial"/>
          <w:sz w:val="28"/>
          <w:szCs w:val="28"/>
        </w:rPr>
        <w:t>提交参赛材料。</w:t>
      </w:r>
    </w:p>
    <w:p w14:paraId="5BE78299">
      <w:pPr>
        <w:spacing w:line="560" w:lineRule="exact"/>
        <w:ind w:firstLine="562" w:firstLineChars="200"/>
        <w:rPr>
          <w:rFonts w:ascii="Times New Roman" w:hAnsi="Times New Roman" w:eastAsia="仿宋_GB2312" w:cs="Arial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二、提交材料</w:t>
      </w:r>
    </w:p>
    <w:p w14:paraId="5B8A028B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各参赛主体需提交成果申报书、成果视频及相关材料。</w:t>
      </w:r>
    </w:p>
    <w:p w14:paraId="58907BF7">
      <w:pPr>
        <w:spacing w:line="560" w:lineRule="exact"/>
        <w:ind w:firstLine="562" w:firstLineChars="200"/>
        <w:rPr>
          <w:rFonts w:ascii="Times New Roman" w:hAnsi="Times New Roman" w:eastAsia="仿宋_GB2312" w:cs="Arial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（一）成果申报书</w:t>
      </w:r>
    </w:p>
    <w:p w14:paraId="39F09B08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填写成果申报书，完成后打印并签字</w:t>
      </w:r>
      <w:r>
        <w:rPr>
          <w:rFonts w:hint="eastAsia" w:ascii="Times New Roman" w:hAnsi="Times New Roman" w:eastAsia="仿宋_GB2312" w:cs="Arial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Arial"/>
          <w:sz w:val="28"/>
          <w:szCs w:val="28"/>
        </w:rPr>
        <w:t>各赛道申报书详见附表</w:t>
      </w:r>
      <w:r>
        <w:rPr>
          <w:rFonts w:hint="eastAsia" w:ascii="Times New Roman" w:hAnsi="Times New Roman" w:eastAsia="仿宋_GB2312" w:cs="Arial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Arial"/>
          <w:sz w:val="28"/>
          <w:szCs w:val="28"/>
        </w:rPr>
        <w:t>。</w:t>
      </w:r>
    </w:p>
    <w:p w14:paraId="5E7855C0">
      <w:pPr>
        <w:spacing w:line="560" w:lineRule="exact"/>
        <w:ind w:firstLine="562" w:firstLineChars="200"/>
        <w:rPr>
          <w:rFonts w:ascii="Times New Roman" w:hAnsi="Times New Roman" w:eastAsia="仿宋_GB2312" w:cs="Arial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（二）成果视频</w:t>
      </w:r>
    </w:p>
    <w:p w14:paraId="497E8A68">
      <w:pPr>
        <w:spacing w:line="560" w:lineRule="exact"/>
        <w:ind w:firstLine="562" w:firstLineChars="200"/>
        <w:rPr>
          <w:rFonts w:ascii="Times New Roman" w:hAnsi="Times New Roman" w:eastAsia="仿宋_GB2312" w:cs="Arial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1.交互式数字学习资源赛道（资源实操解说视频）</w:t>
      </w:r>
    </w:p>
    <w:p w14:paraId="16908197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  <w:lang w:eastAsia="zh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录制学习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资源</w:t>
      </w:r>
      <w:r>
        <w:rPr>
          <w:rFonts w:hint="eastAsia" w:ascii="Times New Roman" w:hAnsi="Times New Roman" w:eastAsia="仿宋_GB2312" w:cs="Arial"/>
          <w:sz w:val="28"/>
          <w:szCs w:val="28"/>
        </w:rPr>
        <w:t>的实际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操作视频，视频</w:t>
      </w:r>
      <w:r>
        <w:rPr>
          <w:rFonts w:hint="eastAsia" w:ascii="Times New Roman" w:hAnsi="Times New Roman" w:eastAsia="仿宋_GB2312" w:cs="Arial"/>
          <w:sz w:val="28"/>
          <w:szCs w:val="28"/>
        </w:rPr>
        <w:t>应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清晰展示学习资源的界面布局、功能模块和操作流程</w:t>
      </w:r>
      <w:r>
        <w:rPr>
          <w:rFonts w:hint="eastAsia" w:ascii="Times New Roman" w:hAnsi="Times New Roman" w:eastAsia="仿宋_GB2312" w:cs="Arial"/>
          <w:sz w:val="28"/>
          <w:szCs w:val="28"/>
        </w:rPr>
        <w:t>，重点演示学习者与资源的交互过程，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如</w:t>
      </w:r>
      <w:r>
        <w:rPr>
          <w:rFonts w:hint="eastAsia" w:ascii="Times New Roman" w:hAnsi="Times New Roman" w:eastAsia="仿宋_GB2312" w:cs="Arial"/>
          <w:sz w:val="28"/>
          <w:szCs w:val="28"/>
        </w:rPr>
        <w:t>交互方式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、</w:t>
      </w:r>
      <w:r>
        <w:rPr>
          <w:rFonts w:hint="eastAsia" w:ascii="Times New Roman" w:hAnsi="Times New Roman" w:eastAsia="仿宋_GB2312" w:cs="Arial"/>
          <w:sz w:val="28"/>
          <w:szCs w:val="28"/>
        </w:rPr>
        <w:t>动态反馈、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互动效果等。视频不超过10分钟。</w:t>
      </w:r>
    </w:p>
    <w:p w14:paraId="40C82E1C">
      <w:pPr>
        <w:spacing w:line="560" w:lineRule="exact"/>
        <w:ind w:firstLine="562" w:firstLineChars="200"/>
        <w:rPr>
          <w:rFonts w:ascii="Times New Roman" w:hAnsi="Times New Roman" w:eastAsia="仿宋_GB2312" w:cs="Arial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2.人机协同在线学习支持服务赛道（</w:t>
      </w:r>
      <w:r>
        <w:rPr>
          <w:rFonts w:hint="eastAsia" w:ascii="Times New Roman" w:hAnsi="Times New Roman" w:eastAsia="仿宋_GB2312" w:cs="Arial"/>
          <w:b/>
          <w:bCs/>
          <w:sz w:val="28"/>
          <w:szCs w:val="28"/>
          <w:lang w:eastAsia="zh"/>
        </w:rPr>
        <w:t>在线</w:t>
      </w: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教学</w:t>
      </w:r>
      <w:r>
        <w:rPr>
          <w:rFonts w:hint="eastAsia" w:ascii="Times New Roman" w:hAnsi="Times New Roman" w:eastAsia="仿宋_GB2312" w:cs="Arial"/>
          <w:b/>
          <w:bCs/>
          <w:sz w:val="28"/>
          <w:szCs w:val="28"/>
          <w:lang w:eastAsia="zh"/>
        </w:rPr>
        <w:t>案例</w:t>
      </w: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视频）</w:t>
      </w:r>
    </w:p>
    <w:p w14:paraId="5A9DC11C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成果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视频应围绕在线教学活动设计与支持服务展开，重点介绍如何运用AI技术及相关工具</w:t>
      </w:r>
      <w:r>
        <w:rPr>
          <w:rFonts w:hint="eastAsia" w:ascii="Times New Roman" w:hAnsi="Times New Roman" w:eastAsia="仿宋_GB2312" w:cs="Arial"/>
          <w:sz w:val="28"/>
          <w:szCs w:val="28"/>
          <w:lang w:val="en-US" w:eastAsia="zh-CN"/>
        </w:rPr>
        <w:t>开展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在线互动、答疑辅导、个性化指导、学情分析和考核评价等</w:t>
      </w:r>
      <w:r>
        <w:rPr>
          <w:rFonts w:hint="eastAsia" w:ascii="Times New Roman" w:hAnsi="Times New Roman" w:eastAsia="仿宋_GB2312" w:cs="Arial"/>
          <w:sz w:val="28"/>
          <w:szCs w:val="28"/>
          <w:lang w:val="en-US" w:eastAsia="zh-CN"/>
        </w:rPr>
        <w:t>服务</w:t>
      </w:r>
      <w:r>
        <w:rPr>
          <w:rFonts w:hint="eastAsia" w:ascii="Times New Roman" w:hAnsi="Times New Roman" w:eastAsia="仿宋_GB2312" w:cs="Arial"/>
          <w:sz w:val="28"/>
          <w:szCs w:val="28"/>
        </w:rPr>
        <w:t>。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说明如何利用AI工具优化学习体验、提升教学效率，并引导</w:t>
      </w:r>
      <w:r>
        <w:rPr>
          <w:rFonts w:hint="eastAsia" w:ascii="Times New Roman" w:hAnsi="Times New Roman" w:eastAsia="仿宋_GB2312" w:cs="Arial"/>
          <w:sz w:val="28"/>
          <w:szCs w:val="28"/>
        </w:rPr>
        <w:t>学习者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进行探究式学习。同时，需突出数智化教学工具在创新性和有效性方面的独特优势，展示其在实际教学场景中的应用效果。视频内容应逻辑清晰，直观呈现</w:t>
      </w:r>
      <w:r>
        <w:rPr>
          <w:rFonts w:hint="eastAsia" w:ascii="Times New Roman" w:hAnsi="Times New Roman" w:eastAsia="仿宋_GB2312" w:cs="Arial"/>
          <w:sz w:val="28"/>
          <w:szCs w:val="28"/>
        </w:rPr>
        <w:t>成果</w:t>
      </w:r>
      <w:r>
        <w:rPr>
          <w:rFonts w:hint="eastAsia" w:ascii="Times New Roman" w:hAnsi="Times New Roman" w:eastAsia="仿宋_GB2312" w:cs="Arial"/>
          <w:sz w:val="28"/>
          <w:szCs w:val="28"/>
          <w:lang w:eastAsia="zh"/>
        </w:rPr>
        <w:t>的核心价值与创新点。视频不超过</w:t>
      </w:r>
      <w:r>
        <w:rPr>
          <w:rFonts w:hint="eastAsia" w:ascii="Times New Roman" w:hAnsi="Times New Roman" w:eastAsia="仿宋_GB2312" w:cs="Arial"/>
          <w:sz w:val="28"/>
          <w:szCs w:val="28"/>
        </w:rPr>
        <w:t>20分钟。</w:t>
      </w:r>
    </w:p>
    <w:p w14:paraId="71064050">
      <w:pPr>
        <w:spacing w:line="560" w:lineRule="exact"/>
        <w:ind w:firstLine="562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3.智能在线学习平台赛道（平台实操解说视频）</w:t>
      </w:r>
    </w:p>
    <w:p w14:paraId="17DE218B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录制在线学习平台的操作视频，视频应聚焦技术实现和教育功能设计的创新性，重点演示平台如何利用AI技术助力教与学，实现平台教学功能升级转型，可通过典型应用场景和真实教学案例进行演示。视频不超过20分钟。</w:t>
      </w:r>
    </w:p>
    <w:p w14:paraId="3FB99B4D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所有赛道的成果视频统一要求MP4格式，声音和画面清晰无水印，建议高清格式。</w:t>
      </w:r>
    </w:p>
    <w:p w14:paraId="4E87AF97">
      <w:pPr>
        <w:spacing w:line="560" w:lineRule="exact"/>
        <w:ind w:firstLine="562" w:firstLineChars="200"/>
        <w:rPr>
          <w:rFonts w:ascii="Times New Roman" w:hAnsi="Times New Roman" w:eastAsia="仿宋_GB2312" w:cs="Arial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（三）相关材料</w:t>
      </w:r>
    </w:p>
    <w:p w14:paraId="46680CCC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成果应用及效果的证明；成果创新点的详细说明或展示；资源开发及设计文档；在线学习支持服务设计方案；软硬件环境介绍或展示。以图文形式提交，相关材料数量不超过10项。</w:t>
      </w:r>
    </w:p>
    <w:p w14:paraId="7624C0F1">
      <w:pPr>
        <w:spacing w:line="560" w:lineRule="exact"/>
        <w:ind w:firstLine="562" w:firstLineChars="200"/>
        <w:rPr>
          <w:rFonts w:ascii="Times New Roman" w:hAnsi="Times New Roman" w:eastAsia="仿宋_GB2312" w:cs="Arial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Arial"/>
          <w:b/>
          <w:bCs/>
          <w:sz w:val="28"/>
          <w:szCs w:val="28"/>
        </w:rPr>
        <w:t>三、其他事项</w:t>
      </w:r>
    </w:p>
    <w:p w14:paraId="7B0ACDA4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（一）各参赛主体需确保对参赛成果拥有完整的版权、著作权及肖像权。成果所使用的资源、软件、装备、平台等具备自主知识产权或已获得合法授权，不存在任何知识产权争议。不得抄袭、剽窃他人成果，如引用相关素材，参考资料须注明。若参赛成果存在侵犯他人权益之情形，所有法律后果应由成果负责人承担。</w:t>
      </w:r>
    </w:p>
    <w:p w14:paraId="68800297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（二）参赛成果不得包含任何政治原则性错误或科学性错误，严禁弄虚作假行为。</w:t>
      </w:r>
    </w:p>
    <w:p w14:paraId="11F037FF">
      <w:pPr>
        <w:spacing w:line="560" w:lineRule="exact"/>
        <w:ind w:firstLine="560" w:firstLineChars="200"/>
        <w:rPr>
          <w:rFonts w:ascii="Times New Roman" w:hAnsi="Times New Roman" w:eastAsia="仿宋_GB2312" w:cs="Arial"/>
          <w:sz w:val="28"/>
          <w:szCs w:val="28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（三）参赛个人及团队成员不得存在师德师风问题、学术不端问题、重大教学事故或失信失德问题。</w:t>
      </w:r>
    </w:p>
    <w:p w14:paraId="013D89D3">
      <w:pPr>
        <w:spacing w:line="560" w:lineRule="exact"/>
        <w:ind w:firstLine="560" w:firstLineChars="200"/>
        <w:rPr>
          <w:rFonts w:ascii="Times New Roman" w:hAnsi="Times New Roman" w:eastAsia="黑体" w:cs="Times New Roman"/>
          <w:bCs/>
          <w:sz w:val="28"/>
          <w:szCs w:val="28"/>
          <w:lang w:bidi="ar"/>
        </w:rPr>
      </w:pPr>
      <w:r>
        <w:rPr>
          <w:rFonts w:hint="eastAsia" w:ascii="Times New Roman" w:hAnsi="Times New Roman" w:eastAsia="仿宋_GB2312" w:cs="Arial"/>
          <w:sz w:val="28"/>
          <w:szCs w:val="28"/>
        </w:rPr>
        <w:t>（四）所提交申报书中的内容、字号、商标、姓名、肖像及相关信息，均视为同意中国教育技术协会将其用于公益性、学术性交流和展示，所有材料不再索回。</w:t>
      </w:r>
    </w:p>
    <w:p w14:paraId="498AA616">
      <w:pPr>
        <w:rPr>
          <w:rFonts w:hint="eastAsia" w:ascii="Times New Roman" w:hAnsi="Times New Roman" w:eastAsia="华文中宋" w:cs="华文中宋"/>
          <w:b/>
          <w:bCs/>
          <w:sz w:val="32"/>
          <w:szCs w:val="2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22"/>
        </w:rPr>
        <w:br w:type="page"/>
      </w:r>
    </w:p>
    <w:p w14:paraId="30DD1C00">
      <w:pPr>
        <w:jc w:val="left"/>
        <w:rPr>
          <w:rFonts w:ascii="Times New Roman" w:hAnsi="Times New Roman" w:eastAsia="华文中宋" w:cs="华文中宋"/>
          <w:b/>
          <w:bCs/>
          <w:sz w:val="32"/>
          <w:szCs w:val="2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22"/>
        </w:rPr>
        <w:t>附表1：交互式数字学习资源赛道成果申报书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69"/>
        <w:gridCol w:w="636"/>
        <w:gridCol w:w="823"/>
        <w:gridCol w:w="1185"/>
        <w:gridCol w:w="632"/>
        <w:gridCol w:w="1495"/>
        <w:gridCol w:w="2119"/>
      </w:tblGrid>
      <w:tr w14:paraId="78DD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F642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24"/>
                <w:lang w:bidi="ar"/>
              </w:rPr>
              <w:t>成</w:t>
            </w: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果名称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FF012D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0E23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A4E1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成果负责人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1EAF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姓名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FC56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4424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手机号</w:t>
            </w:r>
          </w:p>
        </w:tc>
        <w:tc>
          <w:tcPr>
            <w:tcW w:w="1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C4D6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0AFA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63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E57E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单位及职务</w:t>
            </w:r>
          </w:p>
        </w:tc>
        <w:tc>
          <w:tcPr>
            <w:tcW w:w="31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9B3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79DD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7C18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团队成员</w:t>
            </w: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（个人报名不填）</w:t>
            </w:r>
          </w:p>
        </w:tc>
      </w:tr>
      <w:tr w14:paraId="65CF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9BEC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8407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姓名</w:t>
            </w: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CB79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手机号</w:t>
            </w: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AD03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单位及职务</w:t>
            </w:r>
          </w:p>
        </w:tc>
      </w:tr>
      <w:tr w14:paraId="09ED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B72A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9C47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231759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39D15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22BA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2A4B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33EB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0B2CF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89360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44DE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9CA2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F4C7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34EEE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87FC17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5BD2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18C3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C656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68E63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127D6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3EB6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3C2E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资源简介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0D7725">
            <w:pPr>
              <w:widowControl/>
              <w:jc w:val="left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</w:p>
          <w:p w14:paraId="2FA09664">
            <w:pPr>
              <w:widowControl/>
              <w:spacing w:line="360" w:lineRule="auto"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（阐述资源的创新点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lang w:bidi="ar"/>
              </w:rPr>
              <w:t>、亮点、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要解决的问题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lang w:bidi="ar"/>
              </w:rPr>
              <w:t>等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，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lang w:bidi="ar"/>
              </w:rPr>
              <w:t>提供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资源网址、测试账号及密码等，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lang w:bidi="ar"/>
              </w:rPr>
              <w:t>300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字以内）</w:t>
            </w:r>
          </w:p>
        </w:tc>
      </w:tr>
      <w:tr w14:paraId="4EFA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F3D6">
            <w:pPr>
              <w:widowControl/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bidi="ar"/>
              </w:rPr>
              <w:t>受众对象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423F">
            <w:pPr>
              <w:ind w:firstLine="480" w:firstLineChars="200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2172970</wp:posOffset>
                  </wp:positionH>
                  <wp:positionV relativeFrom="paragraph">
                    <wp:posOffset>29845</wp:posOffset>
                  </wp:positionV>
                  <wp:extent cx="158750" cy="139700"/>
                  <wp:effectExtent l="0" t="0" r="12700" b="12700"/>
                  <wp:wrapNone/>
                  <wp:docPr id="15" name="CheckBox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eckBox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29845</wp:posOffset>
                  </wp:positionV>
                  <wp:extent cx="158750" cy="139700"/>
                  <wp:effectExtent l="0" t="0" r="12700" b="12700"/>
                  <wp:wrapNone/>
                  <wp:docPr id="13" name="CheckBox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heckBox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10795</wp:posOffset>
                  </wp:positionV>
                  <wp:extent cx="158750" cy="139700"/>
                  <wp:effectExtent l="0" t="0" r="12700" b="12700"/>
                  <wp:wrapNone/>
                  <wp:docPr id="11" name="CheckBox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heckBox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党员干部     教师群体      青年学生</w:t>
            </w:r>
          </w:p>
          <w:p w14:paraId="250514C6">
            <w:pPr>
              <w:ind w:firstLine="480" w:firstLineChars="200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2172970</wp:posOffset>
                  </wp:positionH>
                  <wp:positionV relativeFrom="paragraph">
                    <wp:posOffset>34925</wp:posOffset>
                  </wp:positionV>
                  <wp:extent cx="158750" cy="139700"/>
                  <wp:effectExtent l="0" t="0" r="12700" b="12700"/>
                  <wp:wrapNone/>
                  <wp:docPr id="16" name="CheckBox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heckBox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34925</wp:posOffset>
                  </wp:positionV>
                  <wp:extent cx="158750" cy="139700"/>
                  <wp:effectExtent l="0" t="0" r="12700" b="12700"/>
                  <wp:wrapNone/>
                  <wp:docPr id="14" name="CheckBox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heckBox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15875</wp:posOffset>
                  </wp:positionV>
                  <wp:extent cx="158750" cy="139700"/>
                  <wp:effectExtent l="0" t="0" r="12700" b="12700"/>
                  <wp:wrapNone/>
                  <wp:docPr id="12" name="CheckBox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eckBox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 xml:space="preserve">老年人群     大众人群    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其他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lang w:bidi="ar"/>
              </w:rPr>
              <w:t>：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u w:val="single"/>
                <w:lang w:bidi="ar"/>
              </w:rPr>
              <w:t xml:space="preserve">        </w:t>
            </w:r>
          </w:p>
        </w:tc>
      </w:tr>
      <w:tr w14:paraId="7279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1AE4">
            <w:pPr>
              <w:widowControl/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bidi="ar"/>
              </w:rPr>
              <w:t>主要技术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E6176">
            <w:pPr>
              <w:widowControl/>
              <w:jc w:val="left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</w:p>
          <w:p w14:paraId="4A6DD464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（阐述采用的主要技术及实现方式，300字以内）</w:t>
            </w:r>
          </w:p>
        </w:tc>
      </w:tr>
      <w:tr w14:paraId="14C4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B8F">
            <w:pPr>
              <w:widowControl/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bidi="ar"/>
              </w:rPr>
              <w:t>相关材料</w:t>
            </w:r>
          </w:p>
          <w:p w14:paraId="0363E7F5">
            <w:pPr>
              <w:widowControl/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bidi="ar"/>
              </w:rPr>
              <w:t>清单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C64EAA">
            <w:pPr>
              <w:widowControl/>
              <w:jc w:val="left"/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</w:pPr>
          </w:p>
        </w:tc>
      </w:tr>
      <w:tr w14:paraId="5286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D566"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本人及团队全体成员承诺接受并遵守本次大赛的要求，同意中国教育技术协会将案例用于公益性、学术性交流和展示，所有材料不再索回。</w:t>
            </w:r>
          </w:p>
          <w:p w14:paraId="2B157C8D"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本人保证报送成果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72580689">
            <w:pPr>
              <w:widowControl/>
              <w:spacing w:line="400" w:lineRule="exact"/>
              <w:ind w:firstLine="4560" w:firstLineChars="19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成果负责人签字：</w:t>
            </w:r>
          </w:p>
          <w:p w14:paraId="35FFA364">
            <w:pPr>
              <w:widowControl/>
              <w:spacing w:line="400" w:lineRule="exact"/>
              <w:ind w:firstLine="5280" w:firstLineChars="22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年  月  日</w:t>
            </w:r>
          </w:p>
          <w:p w14:paraId="2B2C0347">
            <w:pPr>
              <w:widowControl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</w:pPr>
          </w:p>
        </w:tc>
      </w:tr>
    </w:tbl>
    <w:p w14:paraId="0EEA0912">
      <w:pPr>
        <w:jc w:val="left"/>
        <w:rPr>
          <w:rFonts w:ascii="Times New Roman" w:hAnsi="Times New Roman" w:eastAsia="华文中宋" w:cs="华文中宋"/>
          <w:b/>
          <w:bCs/>
          <w:sz w:val="32"/>
          <w:szCs w:val="2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22"/>
        </w:rPr>
        <w:t>附表2：人机协同在线学习支持服务赛道成果申报书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68"/>
        <w:gridCol w:w="641"/>
        <w:gridCol w:w="818"/>
        <w:gridCol w:w="1190"/>
        <w:gridCol w:w="629"/>
        <w:gridCol w:w="1495"/>
        <w:gridCol w:w="2115"/>
      </w:tblGrid>
      <w:tr w14:paraId="384F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ABAAD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884F18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3973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2D35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成果负责人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1CD3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AAEF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7C52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手机号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4C67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0629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88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A980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单位及职务</w:t>
            </w: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560A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2E92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FD31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团队成员</w:t>
            </w:r>
            <w:r>
              <w:rPr>
                <w:rFonts w:ascii="Times New Roman" w:hAnsi="Times New Roman" w:eastAsia="仿宋" w:cs="仿宋"/>
                <w:bCs/>
                <w:szCs w:val="21"/>
                <w:lang w:bidi="ar"/>
              </w:rPr>
              <w:t>（个人报名不填）</w:t>
            </w:r>
          </w:p>
        </w:tc>
      </w:tr>
      <w:tr w14:paraId="31F2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EFF8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D626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姓名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31E3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手机号</w:t>
            </w: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D99C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单位及职务</w:t>
            </w:r>
          </w:p>
        </w:tc>
      </w:tr>
      <w:tr w14:paraId="64AC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236B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8B53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DC59F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E32FC4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56D6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7F70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BC76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E3CD5C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4A4219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47C4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1745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574E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5D2FBE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D4EC9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052F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4A12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6277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D4579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EF0F6C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5263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AF39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在线教学</w:t>
            </w:r>
          </w:p>
          <w:p w14:paraId="3B6AD2AF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活动设计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21472A">
            <w:pPr>
              <w:widowControl/>
              <w:jc w:val="left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</w:p>
          <w:p w14:paraId="73B3C396">
            <w:pPr>
              <w:spacing w:line="360" w:lineRule="auto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阐述教学目标、活动设计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eastAsia="zh" w:bidi="ar"/>
              </w:rPr>
              <w:t>类型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、已应用的课程及实施效果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，提供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平台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网址、测试账号及密码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等，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500字以内）</w:t>
            </w:r>
          </w:p>
        </w:tc>
      </w:tr>
      <w:tr w14:paraId="41EB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D273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在线教学</w:t>
            </w:r>
          </w:p>
          <w:p w14:paraId="15CD5BA6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过程性</w:t>
            </w:r>
          </w:p>
          <w:p w14:paraId="0241A8EE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支持服务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A59BA">
            <w:pPr>
              <w:widowControl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3E50EEF1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（阐述支持服务类型及服务情况等，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字以内）</w:t>
            </w:r>
          </w:p>
        </w:tc>
      </w:tr>
      <w:tr w14:paraId="2CBE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208A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在线教学</w:t>
            </w:r>
          </w:p>
          <w:p w14:paraId="02CCF2ED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24"/>
                <w:lang w:bidi="ar"/>
              </w:rPr>
              <w:t>效果</w:t>
            </w: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反馈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9028B2">
            <w:pPr>
              <w:widowControl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3475F82A">
            <w:pPr>
              <w:widowControl/>
              <w:spacing w:line="360" w:lineRule="auto"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（阐述服务效果、目标达成度、评价方法、反思及改进等，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字以内）</w:t>
            </w:r>
          </w:p>
        </w:tc>
      </w:tr>
      <w:tr w14:paraId="3BD7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0032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24"/>
                <w:lang w:bidi="ar"/>
              </w:rPr>
              <w:t>相关材料</w:t>
            </w:r>
          </w:p>
          <w:p w14:paraId="403C3679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24"/>
                <w:lang w:bidi="ar"/>
              </w:rPr>
              <w:t>清单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0299E8">
            <w:pPr>
              <w:widowControl/>
              <w:jc w:val="left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</w:p>
        </w:tc>
      </w:tr>
      <w:tr w14:paraId="1CBE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F8D1"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本人及团队全体成员承诺接受并遵守本次大赛的要求，同意中国教育技术协会将案例用于公益性、学术性交流和展示，所有材料不再索回。</w:t>
            </w:r>
          </w:p>
          <w:p w14:paraId="129B49D6"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本人保证报送成果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6A6C5D66">
            <w:pPr>
              <w:widowControl/>
              <w:spacing w:line="400" w:lineRule="exact"/>
              <w:ind w:firstLine="4560" w:firstLineChars="19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成果负责人签字：</w:t>
            </w:r>
          </w:p>
          <w:p w14:paraId="5A47F6E8">
            <w:pPr>
              <w:widowControl/>
              <w:spacing w:line="400" w:lineRule="exact"/>
              <w:ind w:firstLine="5280" w:firstLineChars="22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年  月  日</w:t>
            </w:r>
          </w:p>
          <w:p w14:paraId="15D80EDB">
            <w:pPr>
              <w:widowControl/>
              <w:spacing w:line="400" w:lineRule="exact"/>
              <w:ind w:firstLine="4560" w:firstLineChars="1900"/>
              <w:jc w:val="left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</w:p>
        </w:tc>
      </w:tr>
    </w:tbl>
    <w:p w14:paraId="5870CCE1">
      <w:pPr>
        <w:jc w:val="left"/>
        <w:rPr>
          <w:rFonts w:ascii="Times New Roman" w:hAnsi="Times New Roman" w:eastAsia="华文中宋" w:cs="华文中宋"/>
          <w:b/>
          <w:bCs/>
          <w:sz w:val="32"/>
          <w:szCs w:val="2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22"/>
        </w:rPr>
        <w:t>附表3：智能在线学习平台赛道成果申报书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869"/>
        <w:gridCol w:w="636"/>
        <w:gridCol w:w="823"/>
        <w:gridCol w:w="1179"/>
        <w:gridCol w:w="637"/>
        <w:gridCol w:w="1495"/>
        <w:gridCol w:w="2119"/>
      </w:tblGrid>
      <w:tr w14:paraId="2366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B2E5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8BEF41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02A9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3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5DC2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成果负责人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B59E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3595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5E08">
            <w:pPr>
              <w:widowControl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手机号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4EFE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3852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5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8DC6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sz w:val="24"/>
                <w:lang w:bidi="ar"/>
              </w:rPr>
              <w:t>单位及职务</w:t>
            </w:r>
          </w:p>
        </w:tc>
        <w:tc>
          <w:tcPr>
            <w:tcW w:w="5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D6C0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350D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2390">
            <w:pPr>
              <w:widowControl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 xml:space="preserve">                      团队成员</w:t>
            </w:r>
            <w:r>
              <w:rPr>
                <w:rFonts w:ascii="Times New Roman" w:hAnsi="Times New Roman" w:eastAsia="仿宋" w:cs="仿宋"/>
                <w:bCs/>
                <w:szCs w:val="21"/>
                <w:lang w:bidi="ar"/>
              </w:rPr>
              <w:t>（个人报名不填）</w:t>
            </w:r>
          </w:p>
        </w:tc>
      </w:tr>
      <w:tr w14:paraId="0CF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869C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DF71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姓名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EAE8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手机号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C609">
            <w:pPr>
              <w:widowControl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ascii="Times New Roman" w:hAnsi="Times New Roman" w:eastAsia="仿宋" w:cs="仿宋"/>
                <w:b/>
                <w:sz w:val="24"/>
                <w:lang w:bidi="ar"/>
              </w:rPr>
              <w:t>单位及职务</w:t>
            </w:r>
          </w:p>
        </w:tc>
      </w:tr>
      <w:tr w14:paraId="5DAD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54C3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84B2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E81EB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B0BBC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045A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6C31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828B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C3FA52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66DDE1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7066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25F2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7F77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ABEE2B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CBDB7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4F1E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E1FD">
            <w:pPr>
              <w:widowControl/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88D8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D8975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4F0FD1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5AE9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874C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平台架构与功能设计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6360A7">
            <w:pPr>
              <w:widowControl/>
              <w:jc w:val="left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</w:p>
          <w:p w14:paraId="367FABAE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（平台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  <w:t>网址、测试账号及密码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lang w:eastAsia="zh" w:bidi="ar"/>
              </w:rPr>
              <w:t>，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阐述平台架构设计、核心功能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eastAsia="zh" w:bidi="ar"/>
              </w:rPr>
              <w:t>等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字以内）</w:t>
            </w:r>
          </w:p>
        </w:tc>
      </w:tr>
      <w:tr w14:paraId="3DB7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AF57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技术实现</w:t>
            </w:r>
          </w:p>
          <w:p w14:paraId="635875C5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路径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AE640">
            <w:pPr>
              <w:widowControl/>
              <w:jc w:val="left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</w:p>
          <w:p w14:paraId="5E4FFD5D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（阐述数据采集、算法应用、工具集成等技术实现路径，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字以内）</w:t>
            </w:r>
          </w:p>
        </w:tc>
      </w:tr>
      <w:tr w14:paraId="2431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4D72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  <w:t>使用案例与数据支撑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0FA63">
            <w:pPr>
              <w:widowControl/>
              <w:jc w:val="left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</w:p>
          <w:p w14:paraId="4D3277FD">
            <w:pPr>
              <w:widowControl/>
              <w:jc w:val="lef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（示例与验证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eastAsia="zh" w:bidi="ar"/>
              </w:rPr>
              <w:t>等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800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>字以内）</w:t>
            </w:r>
          </w:p>
        </w:tc>
      </w:tr>
      <w:tr w14:paraId="6821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5DF1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24"/>
                <w:lang w:bidi="ar"/>
              </w:rPr>
              <w:t>相关材料</w:t>
            </w:r>
          </w:p>
          <w:p w14:paraId="424FAA10">
            <w:pPr>
              <w:widowControl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24"/>
                <w:lang w:bidi="ar"/>
              </w:rPr>
              <w:t>清单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BF48B">
            <w:pPr>
              <w:widowControl/>
              <w:jc w:val="left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</w:p>
        </w:tc>
      </w:tr>
      <w:tr w14:paraId="0F27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2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C121"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本人及团队全体成员承诺接受并遵守本次大赛的要求，同意中国教育技术协会将案例用于公益性、学术性交流和展示，所有材料不再索回。</w:t>
            </w:r>
          </w:p>
          <w:p w14:paraId="411DE861">
            <w:pPr>
              <w:widowControl/>
              <w:spacing w:line="400" w:lineRule="exact"/>
              <w:ind w:firstLine="480" w:firstLineChars="2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本人保证报送成果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33689F77">
            <w:pPr>
              <w:widowControl/>
              <w:spacing w:line="400" w:lineRule="exact"/>
              <w:ind w:firstLine="4800" w:firstLineChars="2000"/>
              <w:jc w:val="left"/>
              <w:rPr>
                <w:rFonts w:ascii="Times New Roman" w:hAnsi="Times New Roman" w:eastAsia="仿宋" w:cs="仿宋"/>
                <w:bCs/>
                <w:kern w:val="0"/>
                <w:sz w:val="24"/>
                <w:lang w:bidi="ar"/>
              </w:rPr>
            </w:pPr>
          </w:p>
          <w:p w14:paraId="4FBA63FB">
            <w:pPr>
              <w:widowControl/>
              <w:spacing w:line="400" w:lineRule="exact"/>
              <w:ind w:firstLine="4560" w:firstLineChars="1900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成果负责人签字：</w:t>
            </w:r>
          </w:p>
          <w:p w14:paraId="3C9A8686">
            <w:pPr>
              <w:widowControl/>
              <w:spacing w:line="400" w:lineRule="exact"/>
              <w:ind w:firstLine="5280" w:firstLineChars="2200"/>
              <w:jc w:val="left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ar"/>
              </w:rPr>
              <w:t>年  月  日</w:t>
            </w:r>
          </w:p>
        </w:tc>
      </w:tr>
    </w:tbl>
    <w:p w14:paraId="5EA98EC3">
      <w:pPr>
        <w:rPr>
          <w:rFonts w:ascii="Times New Roman" w:hAnsi="Times New Roman" w:eastAsia="仿宋" w:cs="仿宋"/>
          <w:sz w:val="28"/>
          <w:szCs w:val="28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7CD3B2-270C-4B43-90C9-80E87F7356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A20D7C-010C-4C7B-9591-6FE185CAC1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8DEEFD-6D4E-47DC-AF2C-634BA5677E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A5D9453-C125-4C92-B34C-2D6A8BC8E4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F608AB7-5F84-4A3E-A612-9F8B61958C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9FDD6B8-1053-4383-8ADE-52B0EB81FA78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B7"/>
    <w:rsid w:val="000D2067"/>
    <w:rsid w:val="00494FFB"/>
    <w:rsid w:val="004C299F"/>
    <w:rsid w:val="005036E1"/>
    <w:rsid w:val="005C4D2E"/>
    <w:rsid w:val="006C752F"/>
    <w:rsid w:val="00873AB7"/>
    <w:rsid w:val="00AA10A6"/>
    <w:rsid w:val="00B65628"/>
    <w:rsid w:val="00C15570"/>
    <w:rsid w:val="00DA707C"/>
    <w:rsid w:val="00E30C30"/>
    <w:rsid w:val="00EE3D1A"/>
    <w:rsid w:val="05D13AC9"/>
    <w:rsid w:val="092A66B2"/>
    <w:rsid w:val="0A300AD6"/>
    <w:rsid w:val="0C191D25"/>
    <w:rsid w:val="0F694D72"/>
    <w:rsid w:val="0F73076A"/>
    <w:rsid w:val="0F7F44C9"/>
    <w:rsid w:val="0F9D204A"/>
    <w:rsid w:val="10C41590"/>
    <w:rsid w:val="11CC15E8"/>
    <w:rsid w:val="133D09EF"/>
    <w:rsid w:val="14517D16"/>
    <w:rsid w:val="159D18A5"/>
    <w:rsid w:val="18AC2E79"/>
    <w:rsid w:val="19A50BF3"/>
    <w:rsid w:val="1EBC2FC3"/>
    <w:rsid w:val="21CD2EBD"/>
    <w:rsid w:val="22DB3012"/>
    <w:rsid w:val="23D5257E"/>
    <w:rsid w:val="29A9603F"/>
    <w:rsid w:val="2ACB46DB"/>
    <w:rsid w:val="2C713D04"/>
    <w:rsid w:val="2D1E6D44"/>
    <w:rsid w:val="2D46575E"/>
    <w:rsid w:val="2F2346E4"/>
    <w:rsid w:val="342640EE"/>
    <w:rsid w:val="345468D7"/>
    <w:rsid w:val="35215623"/>
    <w:rsid w:val="3599165E"/>
    <w:rsid w:val="37920A5A"/>
    <w:rsid w:val="37E34E12"/>
    <w:rsid w:val="38DA0C1B"/>
    <w:rsid w:val="394B7113"/>
    <w:rsid w:val="3B4F061F"/>
    <w:rsid w:val="3C2772BB"/>
    <w:rsid w:val="3CB44FCF"/>
    <w:rsid w:val="3D18555E"/>
    <w:rsid w:val="3E587BDC"/>
    <w:rsid w:val="3EE431D2"/>
    <w:rsid w:val="3EFB6EE5"/>
    <w:rsid w:val="3FF676AC"/>
    <w:rsid w:val="41151DB4"/>
    <w:rsid w:val="45B7128B"/>
    <w:rsid w:val="465A0995"/>
    <w:rsid w:val="467A2DE5"/>
    <w:rsid w:val="46971BE9"/>
    <w:rsid w:val="472C030F"/>
    <w:rsid w:val="47911F9B"/>
    <w:rsid w:val="47BB1907"/>
    <w:rsid w:val="47C36A0E"/>
    <w:rsid w:val="480075BA"/>
    <w:rsid w:val="48021647"/>
    <w:rsid w:val="49383A30"/>
    <w:rsid w:val="498A77E3"/>
    <w:rsid w:val="4D873044"/>
    <w:rsid w:val="50577CF3"/>
    <w:rsid w:val="54A84FC1"/>
    <w:rsid w:val="550B5550"/>
    <w:rsid w:val="55967510"/>
    <w:rsid w:val="57CA16F3"/>
    <w:rsid w:val="5896215C"/>
    <w:rsid w:val="58DF4D2A"/>
    <w:rsid w:val="591A36F7"/>
    <w:rsid w:val="5AA77EB1"/>
    <w:rsid w:val="5B1A64ED"/>
    <w:rsid w:val="5C5E240A"/>
    <w:rsid w:val="5D2D69AC"/>
    <w:rsid w:val="5DDE15EE"/>
    <w:rsid w:val="608F6BF1"/>
    <w:rsid w:val="60DC61D1"/>
    <w:rsid w:val="62EE6B0C"/>
    <w:rsid w:val="64C64FF0"/>
    <w:rsid w:val="656E7B61"/>
    <w:rsid w:val="65FF07B9"/>
    <w:rsid w:val="66E225B5"/>
    <w:rsid w:val="682A6515"/>
    <w:rsid w:val="6EEB2223"/>
    <w:rsid w:val="703A2630"/>
    <w:rsid w:val="7080196A"/>
    <w:rsid w:val="73BF0E77"/>
    <w:rsid w:val="73E27197"/>
    <w:rsid w:val="771D13E7"/>
    <w:rsid w:val="792D2F3C"/>
    <w:rsid w:val="7B446F42"/>
    <w:rsid w:val="7B6969A9"/>
    <w:rsid w:val="7CE41D79"/>
    <w:rsid w:val="7E9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73D2-82B9-447D-B395-003E506338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3790</Words>
  <Characters>3919</Characters>
  <Lines>42</Lines>
  <Paragraphs>11</Paragraphs>
  <TotalTime>0</TotalTime>
  <ScaleCrop>false</ScaleCrop>
  <LinksUpToDate>false</LinksUpToDate>
  <CharactersWithSpaces>4077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2025-04-09T07:45:00Z</dcterms:created>
  <dc:creator>dell</dc:creator>
  <cp:lastModifiedBy>蒋璐</cp:lastModifiedBy>
  <dcterms:modified xsi:type="dcterms:W3CDTF">2025-04-24T07:46:27Z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eyJoZGlkIjoiMzEwNTM5NzYwMDRjMzkwZTVkZjY2ODkwMGIxNGU0OTUiLCJ1c2VySWQiOiIyMDc0OTk5MjMifQ==</vt:lpwstr>
  </property>
  <property fmtid="{D5CDD505-2E9C-101B-9397-08002B2CF9AE}" pid="4" name="ICV">
    <vt:lpwstr>E6EEE287D97E4BC4BE20A58484C5053F_13</vt:lpwstr>
  </property>
</Properties>
</file>